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D5109C" w:rsidTr="00D5109C">
        <w:tc>
          <w:tcPr>
            <w:tcW w:w="9016" w:type="dxa"/>
            <w:gridSpan w:val="8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Concepts</w:t>
            </w:r>
          </w:p>
        </w:tc>
      </w:tr>
      <w:tr w:rsidR="00D5109C" w:rsidTr="00D5109C"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1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2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3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4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5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6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7</w:t>
            </w:r>
          </w:p>
        </w:tc>
        <w:tc>
          <w:tcPr>
            <w:tcW w:w="1127" w:type="dxa"/>
            <w:vAlign w:val="center"/>
          </w:tcPr>
          <w:p w:rsidR="00D5109C" w:rsidRPr="00D5109C" w:rsidRDefault="00D5109C" w:rsidP="00D5109C">
            <w:pPr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</w:rPr>
              <w:t>8</w:t>
            </w:r>
          </w:p>
        </w:tc>
      </w:tr>
      <w:tr w:rsidR="00D5109C" w:rsidTr="00D5109C">
        <w:trPr>
          <w:cantSplit/>
          <w:trHeight w:val="1134"/>
        </w:trPr>
        <w:tc>
          <w:tcPr>
            <w:tcW w:w="1127" w:type="dxa"/>
            <w:shd w:val="clear" w:color="auto" w:fill="FFE1FF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  <w:sz w:val="18"/>
              </w:rPr>
            </w:pPr>
            <w:r w:rsidRPr="00D5109C">
              <w:rPr>
                <w:rFonts w:ascii="Comic Sans MS" w:hAnsi="Comic Sans MS"/>
                <w:sz w:val="18"/>
              </w:rPr>
              <w:t>Developing</w:t>
            </w:r>
          </w:p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  <w:sz w:val="18"/>
              </w:rPr>
              <w:t xml:space="preserve">Fluency </w:t>
            </w:r>
          </w:p>
        </w:tc>
        <w:tc>
          <w:tcPr>
            <w:tcW w:w="1127" w:type="dxa"/>
            <w:shd w:val="clear" w:color="auto" w:fill="FBE4D5" w:themeFill="accent2" w:themeFillTint="33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Personal response</w:t>
            </w:r>
          </w:p>
        </w:tc>
        <w:tc>
          <w:tcPr>
            <w:tcW w:w="1127" w:type="dxa"/>
            <w:shd w:val="clear" w:color="auto" w:fill="FFF2CC" w:themeFill="accent4" w:themeFillTint="33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De/Constructing sentences</w:t>
            </w:r>
          </w:p>
        </w:tc>
        <w:tc>
          <w:tcPr>
            <w:tcW w:w="1127" w:type="dxa"/>
            <w:shd w:val="clear" w:color="auto" w:fill="E2EFD9" w:themeFill="accent6" w:themeFillTint="33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Comprehension</w:t>
            </w:r>
          </w:p>
        </w:tc>
        <w:tc>
          <w:tcPr>
            <w:tcW w:w="1127" w:type="dxa"/>
            <w:shd w:val="clear" w:color="auto" w:fill="B2E4E3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Intent</w:t>
            </w:r>
          </w:p>
        </w:tc>
        <w:tc>
          <w:tcPr>
            <w:tcW w:w="1127" w:type="dxa"/>
            <w:shd w:val="clear" w:color="auto" w:fill="BDD6EE" w:themeFill="accent1" w:themeFillTint="66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Effect on audience</w:t>
            </w:r>
          </w:p>
        </w:tc>
        <w:tc>
          <w:tcPr>
            <w:tcW w:w="1127" w:type="dxa"/>
            <w:shd w:val="clear" w:color="auto" w:fill="C8BDEF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  <w:sz w:val="20"/>
              </w:rPr>
              <w:t>Purpose / Feature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1127" w:type="dxa"/>
            <w:shd w:val="clear" w:color="auto" w:fill="F6B6DB"/>
            <w:textDirection w:val="btLr"/>
            <w:vAlign w:val="center"/>
          </w:tcPr>
          <w:p w:rsidR="00D5109C" w:rsidRPr="00D5109C" w:rsidRDefault="00D5109C" w:rsidP="00D5109C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D5109C">
              <w:rPr>
                <w:rFonts w:ascii="Comic Sans MS" w:hAnsi="Comic Sans MS"/>
                <w:sz w:val="16"/>
              </w:rPr>
              <w:t>Vocabulary</w:t>
            </w:r>
          </w:p>
        </w:tc>
      </w:tr>
    </w:tbl>
    <w:p w:rsidR="003E4B49" w:rsidRDefault="003E4B49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93"/>
        <w:gridCol w:w="4899"/>
        <w:gridCol w:w="5166"/>
      </w:tblGrid>
      <w:tr w:rsidR="00D5109C" w:rsidRPr="000160BE" w:rsidTr="00CF1041">
        <w:tc>
          <w:tcPr>
            <w:tcW w:w="993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4899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Decoding</w:t>
            </w:r>
          </w:p>
        </w:tc>
        <w:tc>
          <w:tcPr>
            <w:tcW w:w="5166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Comprehension</w:t>
            </w:r>
          </w:p>
        </w:tc>
      </w:tr>
      <w:tr w:rsidR="00D5109C" w:rsidRPr="000160BE" w:rsidTr="00CF1041">
        <w:tc>
          <w:tcPr>
            <w:tcW w:w="993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Oakwood 1</w:t>
            </w:r>
          </w:p>
        </w:tc>
        <w:tc>
          <w:tcPr>
            <w:tcW w:w="4899" w:type="dxa"/>
          </w:tcPr>
          <w:p w:rsidR="00D5109C" w:rsidRPr="00A54B4F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apply phonic knowledge and skills as the route to decode words</w:t>
            </w:r>
          </w:p>
          <w:p w:rsidR="00D5109C" w:rsidRPr="00A54B4F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correspondence between sound and single letter grapheme</w:t>
            </w:r>
          </w:p>
          <w:p w:rsidR="00D5109C" w:rsidRPr="000160BE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starting to decode </w:t>
            </w:r>
            <w:proofErr w:type="spellStart"/>
            <w:proofErr w:type="gramStart"/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cvc</w:t>
            </w:r>
            <w:proofErr w:type="spellEnd"/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cvcc</w:t>
            </w:r>
            <w:proofErr w:type="spellEnd"/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words .</w:t>
            </w:r>
          </w:p>
          <w:p w:rsidR="00D5109C" w:rsidRPr="000160BE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phonetically plausible attempts at simple words.</w:t>
            </w:r>
          </w:p>
          <w:p w:rsidR="00D5109C" w:rsidRPr="000160BE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differentiating between upper and lower case letters.</w:t>
            </w:r>
          </w:p>
          <w:p w:rsidR="00D5109C" w:rsidRPr="000160BE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Can demonstrate or copy identification of syllables through clapping </w:t>
            </w:r>
          </w:p>
          <w:p w:rsidR="00D5109C" w:rsidRDefault="00D5109C" w:rsidP="00CF1041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Identify some of the common red words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D5109C" w:rsidTr="00CF1041">
              <w:tc>
                <w:tcPr>
                  <w:tcW w:w="4673" w:type="dxa"/>
                  <w:gridSpan w:val="8"/>
                  <w:vAlign w:val="center"/>
                </w:tcPr>
                <w:p w:rsidR="00D5109C" w:rsidRDefault="00D5109C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553A9" w:rsidTr="007C0D22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7553A9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CF1041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5166" w:type="dxa"/>
          </w:tcPr>
          <w:p w:rsidR="00D5109C" w:rsidRPr="000160BE" w:rsidRDefault="00D5109C" w:rsidP="00CF10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listening to and discussing a wide range of poems, stories and non-fiction at a level beyond that at which they can read independently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being encouraged to link what they read or hear to their own experiences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becoming very familiar with their key text, remembering central character for example and some events, </w:t>
            </w:r>
            <w:proofErr w:type="spellStart"/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bot</w:t>
            </w:r>
            <w:proofErr w:type="spellEnd"/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 in chronological order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recognising and joining in with predictable phrases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5F3280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109C" w:rsidRPr="000160BE" w:rsidTr="00CF1041">
        <w:tc>
          <w:tcPr>
            <w:tcW w:w="993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Oakwood 2</w:t>
            </w:r>
          </w:p>
        </w:tc>
        <w:tc>
          <w:tcPr>
            <w:tcW w:w="4899" w:type="dxa"/>
          </w:tcPr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Can recognise the correspondence between sound and graphemes on the simple sound chart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accurately by blending sounds in unfamiliar words containing GPCs that have been taught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common exception words, noting unusual correspondences between spelling and sound and where these occur in the word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words containing taught GPCs and –s, –</w:t>
            </w:r>
            <w:proofErr w:type="spellStart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es</w:t>
            </w:r>
            <w:proofErr w:type="spellEnd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, –</w:t>
            </w:r>
            <w:proofErr w:type="spellStart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ing</w:t>
            </w:r>
            <w:proofErr w:type="spellEnd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, –</w:t>
            </w:r>
            <w:proofErr w:type="spellStart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ed</w:t>
            </w:r>
            <w:proofErr w:type="spellEnd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, –</w:t>
            </w:r>
            <w:proofErr w:type="spellStart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er</w:t>
            </w:r>
            <w:proofErr w:type="spellEnd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 and –</w:t>
            </w:r>
            <w:proofErr w:type="spellStart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est</w:t>
            </w:r>
            <w:proofErr w:type="spellEnd"/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 endings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words with contractions [for example, I’m, I’ll, we’ll], and understand that the apostrophe represents the omitted letter(s)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books aloud, accurately, that are consistent with their developing phonic knowledge and that do not require them to use other strategies to work out words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reread these books to build up their fluency and confidence in word reading</w:t>
            </w:r>
          </w:p>
          <w:p w:rsidR="00D5109C" w:rsidRDefault="00D5109C" w:rsidP="00CF10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read words containing the prefix un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4137CF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F96E3A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D5109C" w:rsidRPr="000160BE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5166" w:type="dxa"/>
          </w:tcPr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learning to appreciate rhymes and poems, and to recite some simple, repetitive poems by heart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discussing word meanings, linking new meanings to those already known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checking that the text makes sense to them as they read, and correcting inaccurate reading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discussing the significance of the title and events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drawing on what they already know or on background information and vocabulary provided by the teacher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making inferences on the basis of what is being said and done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predicting what might happen on the basis of what has been read so far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participate in discussion about what is read to them, taking turns and listening to what others say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A8059F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109C" w:rsidRPr="000160BE" w:rsidTr="00CF1041">
        <w:tc>
          <w:tcPr>
            <w:tcW w:w="993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Oakwood 3</w:t>
            </w:r>
          </w:p>
        </w:tc>
        <w:tc>
          <w:tcPr>
            <w:tcW w:w="4899" w:type="dxa"/>
          </w:tcPr>
          <w:p w:rsidR="00D5109C" w:rsidRPr="000160BE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Can recognise the correspondence between sound and graphemes on the complex sound chart</w:t>
            </w:r>
          </w:p>
          <w:p w:rsidR="00D5109C" w:rsidRPr="00A54B4F" w:rsidRDefault="00D5109C" w:rsidP="00CF1041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A54B4F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words with contractions [for example, I’m, I’ll, we’ll], and understand that the apostrophe represents the omitted letter(s)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read most words quickly and accurately, without overt sounding and blending, when they have been frequently encountered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words containing common suffixes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 aloud books closely matched to their improving phonic knowledge, sounding out unfamiliar words accurately, automatically and without undue hesitation</w:t>
            </w:r>
          </w:p>
          <w:p w:rsidR="00D5109C" w:rsidRPr="00A54B4F" w:rsidRDefault="00D5109C" w:rsidP="00CF1041">
            <w:pPr>
              <w:shd w:val="clear" w:color="auto" w:fill="FFFFFF"/>
              <w:spacing w:after="75"/>
              <w:ind w:left="36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891FA2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5166" w:type="dxa"/>
          </w:tcPr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lastRenderedPageBreak/>
              <w:t>explain clearly their understanding of what is read to them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discussing the sequence of events in books and how items of information are related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becoming increasingly familiar with and retelling a wider range of stories </w:t>
            </w:r>
          </w:p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Understand both the books that they can already read accurately and fluently and those that they listen to by: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lastRenderedPageBreak/>
              <w:t>drawing on what they already know or on background information and vocabulary provided by the teacher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checking that the text makes sense to them as they read, and correcting inaccurate reading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making inferences on the basis of what is being said and done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answering and asking questions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predicting what might happen on the basis of what has been read so far</w:t>
            </w:r>
          </w:p>
          <w:p w:rsidR="00D5109C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participate in discussion about books, poems and other works that are read to them and those that they can read for themselves, taking turns and listening to what others say</w:t>
            </w:r>
          </w:p>
          <w:p w:rsidR="007553A9" w:rsidRDefault="007553A9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Make basic attempts to discuss author grammar choices. </w:t>
            </w:r>
          </w:p>
          <w:p w:rsidR="007553A9" w:rsidRPr="000160BE" w:rsidRDefault="007553A9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Discuss how the author is trying to make us feel and give basic reasons.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FC11DD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pStyle w:val="ListParagraph"/>
              <w:shd w:val="clear" w:color="auto" w:fill="FFFFFF"/>
              <w:spacing w:after="75"/>
              <w:ind w:left="36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109C" w:rsidRPr="000160BE" w:rsidTr="00CF1041">
        <w:tc>
          <w:tcPr>
            <w:tcW w:w="993" w:type="dxa"/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Oakwood 4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apply their growing knowledge of root words, prefixes and suffixes to read aloud and to understand the meaning of new words they meet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  <w:p w:rsidR="00D5109C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Generally scoring between 8-9 on reading age 10 </w:t>
            </w:r>
          </w:p>
          <w:p w:rsidR="00D5109C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3608EB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7553A9" w:rsidRPr="000160BE" w:rsidRDefault="007553A9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5166" w:type="dxa"/>
          </w:tcPr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develop pleasure in reading, motivation to read, vocabulary and understanding by: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recognising simple recurring literary language in stories and poetry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explain and discuss their understanding of books, poems and other material, both those that they listen to and those that they read for themselves</w:t>
            </w:r>
          </w:p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Develop positive attitudes to reading, and an understanding of what they read, by: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using dictionaries to check the meaning of words that they have read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increasing their familiarity with a wide range of books, 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themes in a wide range of books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preparing poems and play scripts to read aloud and to perform, showing understanding through intonation, tone, volume and action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discussing words and phrases that capture the reader’s interest and imagination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recognising some different forms of poetry [for example, free verse, narrative poetry]</w:t>
            </w:r>
          </w:p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understand what they read, in books they can read independently, by: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checking that the text makes sense to them, discussing their understanding, and explaining the meaning of words in context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asking questions to improve their understanding of a text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drawing inferences such as inferring characters’ feelings, thoughts and motives from their actions, and attempting to justify inferences with evidence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predicting what might happen from details stated and implied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how language, structure, and presentation contribute to meaning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retrieve and record information from non-fiction</w:t>
            </w:r>
          </w:p>
          <w:p w:rsidR="00D5109C" w:rsidRPr="007553A9" w:rsidRDefault="00D5109C" w:rsidP="00D510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lastRenderedPageBreak/>
              <w:t>participate in discussion about both books that are read to them and those they can read for themselves, taking turns and listening to what others say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8A70C0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8E0638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7553A9" w:rsidRDefault="00D5109C" w:rsidP="007553A9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p w:rsidR="00D5109C" w:rsidRPr="000160BE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109C" w:rsidRPr="000160BE" w:rsidTr="00D5109C">
        <w:tc>
          <w:tcPr>
            <w:tcW w:w="993" w:type="dxa"/>
            <w:tcBorders>
              <w:bottom w:val="single" w:sz="4" w:space="0" w:color="auto"/>
            </w:tcBorders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Oakwood 5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apply their growing knowledge of root words, prefixes and suffixes to read aloud and to understand the meaning of new words they meet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  <w:p w:rsidR="00D5109C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Generally scoring above 10+ on reading age test </w:t>
            </w:r>
          </w:p>
          <w:p w:rsidR="00D5109C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1A4FEE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7553A9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continuing to build up a repertoire of poems learnt by heart, appreciating these and reciting some, with appropriate intonation to make the meaning clear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themes and conventions in a wide range of books</w:t>
            </w:r>
          </w:p>
          <w:p w:rsidR="00D5109C" w:rsidRPr="000160BE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main ideas drawn from more than 1 paragraph and summarising these</w:t>
            </w:r>
          </w:p>
          <w:p w:rsidR="00D5109C" w:rsidRPr="007553A9" w:rsidRDefault="00D5109C" w:rsidP="00CF10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reading books that are structured in different ways and reading for a range of purposes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DA3FFB">
              <w:trPr>
                <w:trHeight w:val="298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8E0638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</w:tc>
      </w:tr>
      <w:tr w:rsidR="00D5109C" w:rsidRPr="000160BE" w:rsidTr="00D5109C">
        <w:tc>
          <w:tcPr>
            <w:tcW w:w="993" w:type="dxa"/>
            <w:tcBorders>
              <w:bottom w:val="single" w:sz="4" w:space="0" w:color="auto"/>
            </w:tcBorders>
          </w:tcPr>
          <w:p w:rsidR="00D5109C" w:rsidRPr="000160BE" w:rsidRDefault="00D5109C" w:rsidP="00CF104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160BE">
              <w:rPr>
                <w:rFonts w:ascii="Comic Sans MS" w:hAnsi="Comic Sans MS"/>
                <w:color w:val="000000" w:themeColor="text1"/>
                <w:sz w:val="16"/>
                <w:szCs w:val="16"/>
              </w:rPr>
              <w:t>Oakwood 6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5109C" w:rsidRPr="000160BE" w:rsidRDefault="00D5109C" w:rsidP="00CF1041">
            <w:pP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D5109C" w:rsidRPr="000160BE" w:rsidRDefault="00D5109C" w:rsidP="00CF104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To maintain positive attitudes to reading and an understanding of what they read by: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continuing to read and discuss an increasingly wide range of fict</w:t>
            </w: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ion and non-fiction texts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increasing their familiarity with a wide range of books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recommending books that they have read to their peers, giving reasons for their choices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and discussing themes and conventions in and across a wide range of writing</w:t>
            </w:r>
          </w:p>
          <w:p w:rsidR="00D5109C" w:rsidRPr="00FD560B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making comparisons within and across books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preparing poems and plays to read aloud and to perform, showing understanding through intonation, tone and volume so that the meaning is clear to an audience</w:t>
            </w:r>
          </w:p>
          <w:p w:rsidR="00D5109C" w:rsidRPr="000160BE" w:rsidRDefault="00D5109C" w:rsidP="00CF1041">
            <w:pPr>
              <w:shd w:val="clear" w:color="auto" w:fill="FFFFFF"/>
              <w:spacing w:after="75"/>
              <w:ind w:left="36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Understand what they read by: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drawing </w:t>
            </w: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strong inferences with explanation and evidence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predicting what might happen from details stated and implied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identifying how language, structure and presentation contribute to meaning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discuss and evaluate how authors use language</w:t>
            </w: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 to effect the reader.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distinguish between statements of fact and opinion</w:t>
            </w:r>
          </w:p>
          <w:p w:rsidR="00D5109C" w:rsidRPr="000160BE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retrieve, record and present information from non-fiction</w:t>
            </w:r>
          </w:p>
          <w:p w:rsidR="00D5109C" w:rsidRDefault="00D5109C" w:rsidP="00D5109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participate in </w:t>
            </w:r>
            <w:r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 xml:space="preserve">presentations and debates </w:t>
            </w:r>
            <w:r w:rsidRPr="000160B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about books that are read to them and those they can read for themselves, building on their own and others’ ideas and challenging views courteously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4"/>
              <w:gridCol w:w="584"/>
              <w:gridCol w:w="584"/>
              <w:gridCol w:w="584"/>
              <w:gridCol w:w="585"/>
            </w:tblGrid>
            <w:tr w:rsidR="007553A9" w:rsidTr="00CF1041">
              <w:tc>
                <w:tcPr>
                  <w:tcW w:w="4673" w:type="dxa"/>
                  <w:gridSpan w:val="8"/>
                  <w:vAlign w:val="center"/>
                </w:tcPr>
                <w:p w:rsidR="007553A9" w:rsidRDefault="007553A9" w:rsidP="007553A9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Concepts</w:t>
                  </w:r>
                </w:p>
              </w:tc>
            </w:tr>
            <w:tr w:rsidR="007C0D22" w:rsidTr="006C33EC">
              <w:trPr>
                <w:trHeight w:val="159"/>
              </w:trPr>
              <w:tc>
                <w:tcPr>
                  <w:tcW w:w="584" w:type="dxa"/>
                  <w:shd w:val="clear" w:color="auto" w:fill="FFE1F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FBE4D5" w:themeFill="accent2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4" w:type="dxa"/>
                  <w:shd w:val="clear" w:color="auto" w:fill="FFF2CC" w:themeFill="accent4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4" w:type="dxa"/>
                  <w:shd w:val="clear" w:color="auto" w:fill="E2EFD9" w:themeFill="accent6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4" w:type="dxa"/>
                  <w:shd w:val="clear" w:color="auto" w:fill="B2E4E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84" w:type="dxa"/>
                  <w:shd w:val="clear" w:color="auto" w:fill="DEEAF6" w:themeFill="accent1" w:themeFillTint="33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4" w:type="dxa"/>
                  <w:shd w:val="clear" w:color="auto" w:fill="C8BDEF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5" w:type="dxa"/>
                  <w:shd w:val="clear" w:color="auto" w:fill="F6B6DB"/>
                  <w:vAlign w:val="center"/>
                </w:tcPr>
                <w:p w:rsidR="007C0D22" w:rsidRDefault="007C0D22" w:rsidP="007C0D22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8</w:t>
                  </w:r>
                </w:p>
              </w:tc>
            </w:tr>
            <w:tr w:rsidR="008E0638" w:rsidTr="00CF1041">
              <w:trPr>
                <w:trHeight w:val="298"/>
              </w:trPr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 w:rsidR="008E0638" w:rsidRDefault="008E0638" w:rsidP="008E0638">
                  <w:pPr>
                    <w:spacing w:after="75"/>
                    <w:jc w:val="center"/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D5109C" w:rsidRPr="00F96E3A" w:rsidRDefault="00D5109C" w:rsidP="00CF1041">
            <w:p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  <w:p w:rsidR="00D5109C" w:rsidRPr="00FD560B" w:rsidRDefault="00D5109C" w:rsidP="00CF1041">
            <w:pPr>
              <w:shd w:val="clear" w:color="auto" w:fill="FFFFFF"/>
              <w:spacing w:after="75"/>
              <w:ind w:left="36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</w:p>
        </w:tc>
      </w:tr>
    </w:tbl>
    <w:p w:rsidR="00D5109C" w:rsidRDefault="00D5109C">
      <w:bookmarkStart w:id="0" w:name="_GoBack"/>
      <w:bookmarkEnd w:id="0"/>
    </w:p>
    <w:sectPr w:rsidR="00D51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4E8"/>
    <w:multiLevelType w:val="hybridMultilevel"/>
    <w:tmpl w:val="6F1CF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30B3"/>
    <w:multiLevelType w:val="hybridMultilevel"/>
    <w:tmpl w:val="21C2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560"/>
    <w:multiLevelType w:val="hybridMultilevel"/>
    <w:tmpl w:val="FF9CA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A5572"/>
    <w:multiLevelType w:val="hybridMultilevel"/>
    <w:tmpl w:val="92B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0949"/>
    <w:multiLevelType w:val="hybridMultilevel"/>
    <w:tmpl w:val="D7B25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9C"/>
    <w:rsid w:val="003C7A10"/>
    <w:rsid w:val="003E4B49"/>
    <w:rsid w:val="007553A9"/>
    <w:rsid w:val="007C0D22"/>
    <w:rsid w:val="008E0638"/>
    <w:rsid w:val="009D5388"/>
    <w:rsid w:val="00D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DD5C"/>
  <w15:chartTrackingRefBased/>
  <w15:docId w15:val="{0059EF8D-5B0A-4950-8DDD-53EB2490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AStobart</dc:creator>
  <cp:keywords/>
  <dc:description/>
  <cp:lastModifiedBy>AStobart</cp:lastModifiedBy>
  <cp:revision>4</cp:revision>
  <dcterms:created xsi:type="dcterms:W3CDTF">2022-05-12T12:59:00Z</dcterms:created>
  <dcterms:modified xsi:type="dcterms:W3CDTF">2022-05-12T15:09:00Z</dcterms:modified>
</cp:coreProperties>
</file>